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DA" w:rsidRDefault="00065467">
      <w:r>
        <w:rPr>
          <w:rStyle w:val="a3"/>
          <w:rFonts w:ascii="Arial" w:hAnsi="Arial" w:cs="Arial"/>
          <w:color w:val="000000"/>
          <w:sz w:val="36"/>
          <w:szCs w:val="36"/>
          <w:shd w:val="clear" w:color="auto" w:fill="FFFFFF"/>
        </w:rPr>
        <w:t> Дополнительных зданий, строений, сооружений, помещений, используемых территорий, общежития и интерната у МБОУ "ООШ №15" нет.</w:t>
      </w:r>
    </w:p>
    <w:sectPr w:rsidR="0029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467"/>
    <w:rsid w:val="00065467"/>
    <w:rsid w:val="0029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Krokoz™ Inc.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СИНИЦИНЫ</dc:creator>
  <cp:keywords/>
  <dc:description/>
  <cp:lastModifiedBy>СИНИЦИНЫ</cp:lastModifiedBy>
  <cp:revision>3</cp:revision>
  <dcterms:created xsi:type="dcterms:W3CDTF">2015-02-24T17:04:00Z</dcterms:created>
  <dcterms:modified xsi:type="dcterms:W3CDTF">2015-02-24T17:04:00Z</dcterms:modified>
</cp:coreProperties>
</file>